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170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2445644</wp:posOffset>
            </wp:positionH>
            <wp:positionV relativeFrom="paragraph">
              <wp:posOffset>220175</wp:posOffset>
            </wp:positionV>
            <wp:extent cx="810895" cy="756285"/>
            <wp:effectExtent b="0" l="0" r="0" t="0"/>
            <wp:wrapSquare wrapText="bothSides" distB="0" distT="0" distL="114300" distR="114300"/>
            <wp:docPr id="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56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แบบสำรวจตนเองเพื่อเตรียมความพร้อม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มหาวิทยาลัย............................................................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ตามกรอบแนวทางการประเมินคุณภาพภายนอก ระดับอุดมศึกษา พ.ศ. ๒๕๖๔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902492" cy="4145882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04279" y="1716584"/>
                          <a:ext cx="5883442" cy="4126832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คำชี้แจง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เพื่อให้สถาบันอุดมศึกษาสำรวจความพร้อมของตนเองก่อนการประเมินคุณภาพภายนอกตาม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แนวทางการประเมินคุณภาพภายนอก ระดับอุดมศึกษา พ.ศ. 2564 เท่านั้น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ห้ามเผยแพร่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36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เพื่อให้สถาบันอุดมศึกษาทำการประเมินตนเองว่า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u w:val="single"/>
                                <w:vertAlign w:val="baseline"/>
                              </w:rPr>
                              <w:t xml:space="preserve">มีผลการดำเนินงานตามประเด็นพิจารณา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ตามบริบทของสถาบันอุดมศึกษาหรือไม่ และเป็นไปตามมาตรฐานการอุดมศึกษา พ.ศ. 2561 อย่างไร พร้อมทั้งแสดงรายการหลักฐาน/ผลการดำเนินการที่เกี่ยวข้องให้คณะผู้ประเมินใช้เป็นข้อมูลเบื้องต้นประกอบกับรายงานการประเมินตนเอง (SAR) สำหรับการวิเคราะห์และประเมินคุณภาพภายนอก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**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กรณีไม่มีผลการดำเนินงานของสถาบันอุดมศึกษาตามประเด็นพิจารณา โปรดระบุเหตุผลประกอบ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โปรดบันทึกข้อมูลให้ครบทุกประเด็นพิจารณาตามแนวทางการประเมินคุณภาพภายนอก ระดับอุดมศึกษา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902492" cy="4145882"/>
                <wp:effectExtent b="0" l="0" r="0" t="0"/>
                <wp:wrapNone/>
                <wp:docPr id="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2492" cy="4145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  <w:sectPr>
          <w:headerReference r:id="rId9" w:type="default"/>
          <w:pgSz w:h="16838" w:w="11906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ด้านที่ ๑ ผลสัมฤทธิ์ในการบริหารจัดการตามพันธกิจที่ตอบสนองต่อการพัฒนาเศรษฐกิจและสังคมของประเทศ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="240" w:lineRule="auto"/>
        <w:rPr>
          <w:rFonts w:ascii="Sarabun" w:cs="Sarabun" w:eastAsia="Sarabun" w:hAnsi="Sarabu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๑.๑ บริบทของสถาบันอุดมศึกษา (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Organization Context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) ที่ตอบสนองต่อแผนยุทธศาสตร์ชาติ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๑.๑.๑ ผลการสังเคราะห์เชิงคุณภาพที่สถาบันจัดทำในเรื่องการดำเนินงานที่สะท้อน</w:t>
              <w:br w:type="textWrapping"/>
              <w:t xml:space="preserve">อัตลักษณ์ภายใต้พันธกิจหลักของสถาบัน และการตอบสนองความต้องการของท้องถิ่นและประเทศทั้งในเชิงภารกิจและเชิงพื้นที่เพื่อตอบสนองต่อการเปลี่ยนแปลงและทิศทางการพัฒนาประเทศในอนาคตตามแผนยุทธศาสตร์ช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left="0" w:firstLine="0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๑.๑.๒ ผลการสังเคราะห์เชิงคุณภาพที่สถาบันจัดทำในเรื่องการดำเนินงานตามแผนพัฒนาสถาบันตามพันธกิจหลักของสถาบัน ตามระบบหรือกลไกที่สถาบันกำหนดโดยนำแผนพัฒนาสถาบันไปถ่ายทอดสู่การปฏิบัติที่เชื่อมโยงกับเป้าหมายของการพัฒนาการศึกษาของประเท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2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3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3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๑.๒ ผลสัมฤทธิ์ของการดำเนินงานด้านการบริหารสถาบันอุดมศึกษา</w:t>
      </w:r>
    </w:p>
    <w:tbl>
      <w:tblPr>
        <w:tblStyle w:val="Table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3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๑.๒.๑ ผลการวิเคราะห์เชิงคุณภาพเกี่ยวกับผลสัมฤทธิ์การบริหารสถาบันอุดมศึกษาตามหลักปรัชญาของเศรษฐกิจพอเพีย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3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4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4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4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49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๑.๒.๒ ผลการวิเคราะห์เชิงคุณภาพเกี่ยวกับผลสัมฤทธิ์การบริหารสถาบันตามหลักธรรมาภิบาล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4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5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5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5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2285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ด้านที่ ๒ คุณภาพบัณฑิต (ตรี โท เอก)</w:t>
      </w:r>
    </w:p>
    <w:p w:rsidR="00000000" w:rsidDel="00000000" w:rsidP="00000000" w:rsidRDefault="00000000" w:rsidRPr="00000000" w14:paraId="0000005C">
      <w:pPr>
        <w:tabs>
          <w:tab w:val="left" w:pos="2285"/>
        </w:tabs>
        <w:spacing w:after="12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๒.๑ คุณภาพบัณฑิตปริญญาตรี</w:t>
      </w:r>
    </w:p>
    <w:tbl>
      <w:tblPr>
        <w:tblStyle w:val="Table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5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๒.๑.๑ การมีงานทำ หรือการศึกษาต่อ หรือประกอบ อาชีพอิสระภายใน ๑ ปี หลังสำเร็จการศึกษา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6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6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6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6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6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๒.๑.๒ ผลการประเมินความพึงพอใจของผู้ใช้บัณฑิตตามกรอบมาตรฐานคุณวุฒิระดับ อุดมศึกษาแห่งชาติ (TQF)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7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7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7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7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7B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7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๒.๑.๓ ทักษะที่จำเป็นต่อการดำรงชีวิตในศตวรรษที่ ๒๑ อาทิ ทักษะในการทำงาน Hard Skill Soft Skill IT Literacy หรือ Digital Literacy จากการสัมภาษณ์ผู้ใช้บัณฑิตหรือผลการปฏิบัติที่แสดงถึงทักษะดังกล่าว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8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8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8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8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8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๒.๑.๔  ผลการทดสอบภาษาอังกฤษ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90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9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9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9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9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9C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๒.๒ คุณภาพบัณฑิตปริญญาโท</w:t>
      </w:r>
    </w:p>
    <w:tbl>
      <w:tblPr>
        <w:tblStyle w:val="Table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๒.๒.๑ ผลการนำความรู้ และทักษะในวิชาชีพไปประยุกต์ใช้ในการพัฒนางานโดยใช้ความรู้ขั้นสูงในการปฏิบัติและพัฒนางานเพื่อให้งานหรือองค์กรเกิดความก้าวหน้าในเชิงนโยบาย วิชาการ หรือด้านการบริหารจัดการ โดยมีคุณภาพผลงานเป็นที่ยอมรับเชิงประจักษ์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A3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A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A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A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A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</w:t>
            </w:r>
          </w:p>
          <w:p w:rsidR="00000000" w:rsidDel="00000000" w:rsidP="00000000" w:rsidRDefault="00000000" w:rsidRPr="00000000" w14:paraId="000000A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A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A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A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AF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๒.๒.๒ สัดส่วนผลงานของบัณฑิตที่จบการศึกษาระดับปริญญาโทที่พัฒนาความเชี่ยวชาญ หรือการต่อยอดความรู้ที่สอดคล้องกับ (๑) แนวทางการวิจัยและพัฒนาตามความเชี่ยวชาญของสถาบัน หรือ (๒) แนวทางการวิจัยและพัฒนาเพื่อรองรับการพัฒนาประเทศ หรือ (๓) งานวิจัยที่สามารถประยุกต์ใช้กับหน่วยงานภายนอกหรือภาค อุตสาหกรรม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B2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B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B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B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B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</w:t>
            </w:r>
          </w:p>
          <w:p w:rsidR="00000000" w:rsidDel="00000000" w:rsidP="00000000" w:rsidRDefault="00000000" w:rsidRPr="00000000" w14:paraId="000000B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B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B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B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BE">
      <w:pPr>
        <w:tabs>
          <w:tab w:val="left" w:pos="2285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2285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C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๒.๒.๓ ผลการทดสอบภาษาอังกฤษ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C4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C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C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C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C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C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C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C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C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D0">
      <w:pPr>
        <w:tabs>
          <w:tab w:val="left" w:pos="2285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pos="2285"/>
        </w:tabs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๒.๓ คุณภาพบัณฑิตปริญญาเอก</w:t>
      </w:r>
      <w:r w:rsidDel="00000000" w:rsidR="00000000" w:rsidRPr="00000000">
        <w:rPr>
          <w:rtl w:val="0"/>
        </w:rPr>
      </w:r>
    </w:p>
    <w:tbl>
      <w:tblPr>
        <w:tblStyle w:val="Table7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D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๒.๓.๑ คุณภาพของงานวิจัยที่ตีพิมพ์เผยแพร่ในระดับชาติ หรือนานาชาติ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D6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D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8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D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D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D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E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E2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๒.๓.๒  สัดส่วนงานวิจัยและงานสร้างสรรค์ของนิสิต นักศึกษาระดับปริญญาเอกเป็นงานวิจัยที่เกิดองค์ความรู้ใหม่ หรือนวัตกรรมที่สอดคล้องกับ ๑) แนวทาง การวิจัยและพัฒนาตามความเชี่ยวชาญของสถาบัน หรือ ๒) แนวทางการวิจัยและพัฒนาเพื่อรองรับการพัฒนาประเทศ หรือ ๓) งานวิจัยที่สามารถประยุกต์ใช้กับหน่วยงานภายนอก หรือภาคอุตสาหกรรม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E7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E8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9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E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E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E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E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E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F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F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0F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๒.๓.๓ ผลการทดสอบภาษาอังกฤษ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F6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0F7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8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0F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F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F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F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0F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F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0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02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ด้านที่ ๓ คุณภาพงานวิจัย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๓.๑  คุณภาพงานวิจัยและงานสร้างสรรค์</w:t>
      </w:r>
      <w:r w:rsidDel="00000000" w:rsidR="00000000" w:rsidRPr="00000000">
        <w:rPr>
          <w:rtl w:val="0"/>
        </w:rPr>
      </w:r>
    </w:p>
    <w:tbl>
      <w:tblPr>
        <w:tblStyle w:val="Table9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๓.๑.๑  สัดส่วนผลงานวิจัยและผลงานสร้างสรรค์ที่มีความสอดคล้องกับบริบทของสถาบันอุดมศึกษาและตอบโจทย์การพัฒนาประเท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0A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0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0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0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1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1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1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1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1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16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๓.๑.๒ สัดส่วนผลงานวิจัยและผลงานสร้างสรรค์ที่มีการอ้างอิงจากวารสาร วิชาการที่ตีพิมพ์เผยแพร่ (Citation)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19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1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1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1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1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1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2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2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2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2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25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28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๓.๑.๓ สัดส่วนผลงานวิจัยและผลงานสร้างสรรค์ที่ได้รับรางวัล หรือทุนวิจัยจากหน่วยงานภายนอกในระดับชาติ หรือนานาชาติ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2B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2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2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3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3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3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3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3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3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3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๓.๒ คุณภาพงานวิจัยเชิงประยุกต์และการพัฒนานวัตกรรม</w:t>
      </w:r>
    </w:p>
    <w:tbl>
      <w:tblPr>
        <w:tblStyle w:val="Table1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39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๓.๒.๑ สัดส่วนผลงานวิจัยเชิงประยุกต์และการพัฒนานวัตกรรมที่มีความสอดคล้องกับบริบทของสถาบันอุดมศึกษา ก่อให้เกิดการสร้างสรรค์สิ่งใหม่ มีสิ่งประดิษฐ์คิดค้นที่ตอบโจทย์การพัฒนาประเทศ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3C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3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4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4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4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4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4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4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4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48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49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๓.๒.๒ สัดส่วนผลงานวิจัยเชิงประยุกต์และการพัฒนานวัตกรรมจนมีการจดทะเบียนผลงานจากหน่วยงานที่เกี่ยวข้อง เช่น การจดสิทธิบัตร ลิขสิทธิ์ อนุสิทธิบัตร เป็นต้น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4C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4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4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5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5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5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5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5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5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5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58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๓.๒.๓ สัดส่วนผลงานวิจัยเชิงประยุกต์และการพัฒนานวัตกรรมที่สามารถนำมาประยุกต์ใช้ หรือได้ทุนวิจัยพัฒนาต่อยอดจากหน่วยงานภายนอก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5B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5C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5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6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6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67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ด้านที่ ๔ ผลของการบริการวิชาการ</w:t>
      </w:r>
    </w:p>
    <w:p w:rsidR="00000000" w:rsidDel="00000000" w:rsidP="00000000" w:rsidRDefault="00000000" w:rsidRPr="00000000" w14:paraId="0000016B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๔.๑ ผลของการบริการวิชาการสู่สาธารณะ (Public Service)</w:t>
      </w:r>
    </w:p>
    <w:tbl>
      <w:tblPr>
        <w:tblStyle w:val="Table13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6C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๔.๑.๑ ผลการประเมินงานบริการวิชาการของผู้รับบริการที่สามารถนำไปใช้ในการพัฒนาหรือประยุกต์ใช้ส่วนใดส่วนหนึ่งได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6F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7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7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7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7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7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7B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๔.๑.๒ ผลการบริการวิชาการที่สามารถสร้างคุณค่า (Value) แก่ผู้รับบริการ ชุมชน และสังคมได้ โดยสามารถนำผลจากการบริการวิชาการไปใช้ประโยชน์ได้อย่างเป็นรูปธรรม เป็นผลกระทบเชิงบวกในวงกว้าง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7E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7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8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8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8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8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8B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๔.๑.๓ ผลความพึงพอใจของผู้รับบริการต่อการให้บริการวิชาการของสถาบัน อุดมศึกษาโดยคำนึงถึงการใช้นวัตกรรมเพื่อตอบโจทย์การพัฒนาสนับสนุนให้ชุมชนสร้างสังคมคุณภาพ รองรับโอกาสและความท้าทายในอนาคต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8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9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9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9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9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9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9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9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๔.๒ ผลของการบริการวิชาการแบบเฉพาะ (Specific Service)</w:t>
      </w:r>
    </w:p>
    <w:tbl>
      <w:tblPr>
        <w:tblStyle w:val="Table15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9C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๔.๒.๑  ผลการประเมินงานบริการวิชาการจากหน่วยงานที่ร้องขอสามารถทำให้เกิดประโยชน์ได้จริง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9F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A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A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A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A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A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A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A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A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AC">
            <w:pPr>
              <w:tabs>
                <w:tab w:val="left" w:pos="709"/>
              </w:tabs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๔.๒.๒ ผลงานบริการวิชาการสามารถสร้างคุณค่า (Value) โดยพิจารณาจากผลที่คาดว่าจะได้รับจากผลการบริการวิชาการนั้น ๆ (ข้อมูลเชิงคุณภาพ) ได้แก่ (๑) In Cash คือ การสร้างคุณค่าพิจารณาผ่านค่าใช้จ่าย/มูลค่า/รายได้ (๒) In Kind คือ การสร้างคุณค่าที่ไม่เน้นมูลค่า/รายได้ อาทิ การสร้างความผูกพันต่อองค์กรการเกิดวัฒนธรรมองค์กร หรือองค์ความรู้ใหม่ เป็นต้น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AF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B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B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B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B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B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B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B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B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B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BB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๔.๒.๓ ผลการประเมินการบริการวิชาการแบบเฉพาะ (Specific Service) โดยคณะกรรมการวิชาการของสถาบัน อุดมศึกษา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BE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B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C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C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C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C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C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C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C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C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ด้านที่ ๕ ผลของการประกันคุณภาพภายใน</w:t>
      </w:r>
    </w:p>
    <w:p w:rsidR="00000000" w:rsidDel="00000000" w:rsidP="00000000" w:rsidRDefault="00000000" w:rsidRPr="00000000" w14:paraId="000001CD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๕.๑ ผลสัมฤทธิ์ระบบประกันคุณภาพภายใน</w:t>
      </w:r>
    </w:p>
    <w:tbl>
      <w:tblPr>
        <w:tblStyle w:val="Table17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CE">
            <w:pPr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๕.๑.๑ ผลการประกันคุณภาพภายใน (IQA) ที่ก่อให้เกิดประโยชน์ต่อการบริหาร สถาบันอุดมศึกษา สามารถนำไปปรับปรุงพัฒนาและเป็นส่วนหนึ่งของการบริหารสถาบันอุดมศึกษาได้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D1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D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D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D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D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D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D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D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D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D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DD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๕.๑.๒ ผลการประกันคุณภาพภายใน (IQA) จากการดำเนินการประกันภายในโดยสถาบันอุดมศึกษา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E0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E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E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E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E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E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E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E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E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E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EC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1EF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๕.๑.๓ ผลของการบริหารงานประกันคุณภาพภายใน (IQA) ที่เป็นส่วนหนึ่งในการขับเคลื่อนให้เกิดวัฒนธรรมคุณภาพภายในสถาบันอุดมศึกษา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F2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1F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F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1F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F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F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F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1F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F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F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1FE">
      <w:pPr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องค์ประกอบที่ ๕.๒ ผลสัมฤทธิ์ของหลักสูตรทั้งหมดของสถาบันอุดมศึกษา</w:t>
      </w:r>
    </w:p>
    <w:tbl>
      <w:tblPr>
        <w:tblStyle w:val="Table19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200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๕.๒.๑ ผลของการนำผลการประเมินคุณภาพหลักสูตรไปใช้ปรับปรุง พัฒนา และบริหารจัดการ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03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20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0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20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0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0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0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2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0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0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20F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6"/>
        <w:gridCol w:w="6034"/>
        <w:tblGridChange w:id="0">
          <w:tblGrid>
            <w:gridCol w:w="3316"/>
            <w:gridCol w:w="603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210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๕.๒.๒ หลักสูตรได้รับการรับทราบจากหน่วยงานต้นสังกัด หรือการรับรองจากสภาวิชาชีพ (กรณีมีสภาวิชาชีพ)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13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21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15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21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1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1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1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21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1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1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be5d5" w:val="clear"/>
          </w:tcPr>
          <w:p w:rsidR="00000000" w:rsidDel="00000000" w:rsidP="00000000" w:rsidRDefault="00000000" w:rsidRPr="00000000" w14:paraId="0000021F">
            <w:pPr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ประเด็นการพิจารณาที่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๕.๒.๓ หลักสูตรได้รับการรับรองจากองค์กรรับรองคุณภาพในระดับนานาชาติ(International Accreditation Bodies) (ถ้ามี)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ผลการประเมิน (ระดับคุณภาพ </w:t>
            </w: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☑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22">
            <w:pPr>
              <w:tabs>
                <w:tab w:val="left" w:pos="4209"/>
              </w:tabs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ผลลัพธ์เป็นไปตามมาตรฐานการอุดมศึกษา        </w:t>
            </w:r>
          </w:p>
          <w:p w:rsidR="00000000" w:rsidDel="00000000" w:rsidP="00000000" w:rsidRDefault="00000000" w:rsidRPr="00000000" w14:paraId="00000223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1"/>
                <w:sz w:val="32"/>
                <w:szCs w:val="32"/>
                <w:rtl w:val="0"/>
              </w:rPr>
              <w:t xml:space="preserve">⬜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ผลลัพธ์ไม่เป็นไปตามมาตรฐานการอุดมศึกษา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224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ผลการดำเนินการ/หลักฐานของสถาบันอุดมศึกษา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(โปรดระบุ)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มีการดำเนินการ </w:t>
            </w:r>
          </w:p>
          <w:p w:rsidR="00000000" w:rsidDel="00000000" w:rsidP="00000000" w:rsidRDefault="00000000" w:rsidRPr="00000000" w14:paraId="0000022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2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2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2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32"/>
                <w:szCs w:val="32"/>
                <w:rtl w:val="0"/>
              </w:rPr>
              <w:t xml:space="preserve">◻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ไม่มีการดำเนินการ เนื่องจาก</w:t>
            </w:r>
          </w:p>
          <w:p w:rsidR="00000000" w:rsidDel="00000000" w:rsidP="00000000" w:rsidRDefault="00000000" w:rsidRPr="00000000" w14:paraId="0000022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2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22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22E">
      <w:pPr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tabs>
          <w:tab w:val="left" w:pos="709"/>
        </w:tabs>
        <w:spacing w:after="12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spacing w:after="0" w:line="240" w:lineRule="auto"/>
        <w:ind w:firstLine="720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สรุปผลการประเมินการสำรวจตนเองตามกรอบแนวทางการประเมินคุณภาพภายนอก ระดับอุดมศึกษา</w:t>
      </w:r>
    </w:p>
    <w:p w:rsidR="00000000" w:rsidDel="00000000" w:rsidP="00000000" w:rsidRDefault="00000000" w:rsidRPr="00000000" w14:paraId="00000233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พ.ศ. ๒๕๖๔ จาก ๓๒ ประเด็นพิจารณา ของมหาวิทยาลัย............................... มีผลดังนี้</w:t>
      </w:r>
    </w:p>
    <w:p w:rsidR="00000000" w:rsidDel="00000000" w:rsidP="00000000" w:rsidRDefault="00000000" w:rsidRPr="00000000" w14:paraId="00000234">
      <w:pPr>
        <w:spacing w:after="0" w:line="240" w:lineRule="auto"/>
        <w:rPr>
          <w:rFonts w:ascii="Sarabun" w:cs="Sarabun" w:eastAsia="Sarabun" w:hAnsi="Sarabun"/>
          <w:b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6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24"/>
        <w:gridCol w:w="4655"/>
        <w:tblGridChange w:id="0">
          <w:tblGrid>
            <w:gridCol w:w="4024"/>
            <w:gridCol w:w="46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ระดับคุณภาพ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จำนวน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ผลลัพธ์เป็นไปตามมาตรฐานการอุดมศึกษา        </w:t>
            </w:r>
          </w:p>
        </w:tc>
        <w:tc>
          <w:tcPr/>
          <w:p w:rsidR="00000000" w:rsidDel="00000000" w:rsidP="00000000" w:rsidRDefault="00000000" w:rsidRPr="00000000" w14:paraId="00000238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.........ประเด็นพิจารณา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ผลลัพธ์ไม่เป็นไปตามมาตรฐานการอุดมศึกษา     </w:t>
            </w:r>
          </w:p>
        </w:tc>
        <w:tc>
          <w:tcPr/>
          <w:p w:rsidR="00000000" w:rsidDel="00000000" w:rsidP="00000000" w:rsidRDefault="00000000" w:rsidRPr="00000000" w14:paraId="0000023A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.........ประเด็นพิจารณา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B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** ไม่มีการดำเนินการ</w:t>
            </w:r>
          </w:p>
        </w:tc>
        <w:tc>
          <w:tcPr/>
          <w:p w:rsidR="00000000" w:rsidDel="00000000" w:rsidP="00000000" w:rsidRDefault="00000000" w:rsidRPr="00000000" w14:paraId="0000023C">
            <w:pPr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.........ประเด็นพิจารณา</w:t>
            </w:r>
          </w:p>
        </w:tc>
      </w:tr>
    </w:tbl>
    <w:p w:rsidR="00000000" w:rsidDel="00000000" w:rsidP="00000000" w:rsidRDefault="00000000" w:rsidRPr="00000000" w14:paraId="0000023D">
      <w:pPr>
        <w:tabs>
          <w:tab w:val="left" w:pos="709"/>
        </w:tabs>
        <w:spacing w:after="12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tabs>
          <w:tab w:val="left" w:pos="709"/>
        </w:tabs>
        <w:spacing w:after="12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tabs>
          <w:tab w:val="left" w:pos="709"/>
        </w:tabs>
        <w:spacing w:after="12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tabs>
          <w:tab w:val="left" w:pos="709"/>
        </w:tabs>
        <w:spacing w:after="120" w:line="24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120" w:before="120" w:line="276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lineRule="auto"/>
        <w:jc w:val="center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type w:val="nextPage"/>
      <w:pgSz w:h="16838" w:w="11906" w:orient="portrait"/>
      <w:pgMar w:bottom="1440" w:top="1440" w:left="1440" w:right="110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rdia New"/>
  <w:font w:name="Cambr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5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แบบสำรวจตนเองเพื่อเตรียมความพร้อมของ มหาวิทยาลัย.............................................</w:t>
      <w:tab/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-50799</wp:posOffset>
              </wp:positionV>
              <wp:extent cx="2062948" cy="326048"/>
              <wp:effectExtent b="0" l="0" r="0" t="0"/>
              <wp:wrapNone/>
              <wp:docPr id="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19289" y="3621739"/>
                        <a:ext cx="2053423" cy="3165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arabun" w:cs="Sarabun" w:eastAsia="Sarabun" w:hAnsi="Sarabu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PA2-2 สำหรับสถาบันอุดมศึกษา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4152900</wp:posOffset>
              </wp:positionH>
              <wp:positionV relativeFrom="paragraph">
                <wp:posOffset>-50799</wp:posOffset>
              </wp:positionV>
              <wp:extent cx="2062948" cy="326048"/>
              <wp:effectExtent b="0" l="0" r="0" t="0"/>
              <wp:wrapNone/>
              <wp:docPr id="2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2948" cy="3260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Cordia New" w:cs="Cordia New" w:eastAsia="Cordia New" w:hAnsi="Cordia New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ordia New" w:cs="Cordia New" w:eastAsia="Cordia New" w:hAnsi="Cordia New"/>
      <w:b w:val="1"/>
      <w:sz w:val="32"/>
      <w:szCs w:val="32"/>
    </w:rPr>
  </w:style>
  <w:style w:type="paragraph" w:styleId="Normal" w:default="1">
    <w:name w:val="Normal"/>
    <w:qFormat w:val="1"/>
    <w:rsid w:val="004475EF"/>
  </w:style>
  <w:style w:type="paragraph" w:styleId="Heading1">
    <w:name w:val="heading 1"/>
    <w:basedOn w:val="Normal"/>
    <w:next w:val="Normal"/>
    <w:link w:val="Heading1Char"/>
    <w:uiPriority w:val="9"/>
    <w:qFormat w:val="1"/>
    <w:rsid w:val="002A7D0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A7D0D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A7D0D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paragraph" w:styleId="Heading5">
    <w:name w:val="heading 5"/>
    <w:basedOn w:val="Normal"/>
    <w:next w:val="Normal"/>
    <w:link w:val="Heading5Char"/>
    <w:qFormat w:val="1"/>
    <w:rsid w:val="002A7D0D"/>
    <w:pPr>
      <w:keepNext w:val="1"/>
      <w:spacing w:after="0" w:line="240" w:lineRule="auto"/>
      <w:jc w:val="center"/>
      <w:outlineLvl w:val="4"/>
    </w:pPr>
    <w:rPr>
      <w:rFonts w:ascii="Cordia New" w:cs="Angsana New" w:eastAsia="Times New Roman" w:hAnsi="Cordia New"/>
      <w:b w:val="1"/>
      <w:bCs w:val="1"/>
      <w:sz w:val="24"/>
      <w:szCs w:val="24"/>
      <w:lang w:eastAsia="x-none" w:val="x-non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A7D0D"/>
    <w:rPr>
      <w:rFonts w:asciiTheme="majorHAnsi" w:cstheme="majorBidi" w:eastAsiaTheme="majorEastAsia" w:hAnsiTheme="majorHAnsi"/>
      <w:color w:val="2e74b5" w:themeColor="accent1" w:themeShade="0000BF"/>
      <w:sz w:val="32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A7D0D"/>
    <w:rPr>
      <w:rFonts w:asciiTheme="majorHAnsi" w:cstheme="majorBidi" w:eastAsiaTheme="majorEastAsia" w:hAnsiTheme="majorHAnsi"/>
      <w:color w:val="2e74b5" w:themeColor="accent1" w:themeShade="0000BF"/>
      <w:sz w:val="26"/>
      <w:szCs w:val="33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A7D0D"/>
    <w:rPr>
      <w:rFonts w:asciiTheme="majorHAnsi" w:cstheme="majorBidi" w:eastAsiaTheme="majorEastAsia" w:hAnsiTheme="majorHAnsi"/>
      <w:i w:val="1"/>
      <w:iCs w:val="1"/>
      <w:color w:val="2e74b5" w:themeColor="accent1" w:themeShade="0000BF"/>
    </w:rPr>
  </w:style>
  <w:style w:type="character" w:styleId="Heading5Char" w:customStyle="1">
    <w:name w:val="Heading 5 Char"/>
    <w:basedOn w:val="DefaultParagraphFont"/>
    <w:link w:val="Heading5"/>
    <w:rsid w:val="002A7D0D"/>
    <w:rPr>
      <w:rFonts w:ascii="Cordia New" w:cs="Angsana New" w:eastAsia="Times New Roman" w:hAnsi="Cordia New"/>
      <w:b w:val="1"/>
      <w:bCs w:val="1"/>
      <w:sz w:val="24"/>
      <w:szCs w:val="24"/>
      <w:lang w:eastAsia="x-none" w:val="x-none"/>
    </w:rPr>
  </w:style>
  <w:style w:type="paragraph" w:styleId="NoSpacing">
    <w:name w:val="No Spacing"/>
    <w:link w:val="NoSpacingChar"/>
    <w:qFormat w:val="1"/>
    <w:rsid w:val="002A7D0D"/>
    <w:pPr>
      <w:spacing w:after="0" w:line="240" w:lineRule="auto"/>
    </w:pPr>
    <w:rPr>
      <w:rFonts w:eastAsiaTheme="minorEastAsia"/>
      <w:szCs w:val="22"/>
      <w:lang w:bidi="ar-SA"/>
    </w:rPr>
  </w:style>
  <w:style w:type="character" w:styleId="NoSpacingChar" w:customStyle="1">
    <w:name w:val="No Spacing Char"/>
    <w:basedOn w:val="DefaultParagraphFont"/>
    <w:link w:val="NoSpacing"/>
    <w:rsid w:val="002A7D0D"/>
    <w:rPr>
      <w:rFonts w:eastAsiaTheme="minorEastAsia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 w:val="1"/>
    <w:rsid w:val="002A7D0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7D0D"/>
  </w:style>
  <w:style w:type="paragraph" w:styleId="Footer">
    <w:name w:val="footer"/>
    <w:basedOn w:val="Normal"/>
    <w:link w:val="FooterChar"/>
    <w:uiPriority w:val="99"/>
    <w:unhideWhenUsed w:val="1"/>
    <w:rsid w:val="002A7D0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7D0D"/>
  </w:style>
  <w:style w:type="paragraph" w:styleId="Default" w:customStyle="1">
    <w:name w:val="Default"/>
    <w:rsid w:val="002A7D0D"/>
    <w:pPr>
      <w:autoSpaceDE w:val="0"/>
      <w:autoSpaceDN w:val="0"/>
      <w:adjustRightInd w:val="0"/>
      <w:spacing w:after="0" w:line="240" w:lineRule="auto"/>
    </w:pPr>
    <w:rPr>
      <w:rFonts w:ascii="TH SarabunPSK" w:cs="TH SarabunPSK" w:hAnsi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2A7D0D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2A7D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2A7D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A7D0D"/>
    <w:pPr>
      <w:spacing w:after="0" w:line="240" w:lineRule="auto"/>
    </w:pPr>
    <w:rPr>
      <w:rFonts w:ascii="Segoe UI" w:cs="Angsana New" w:hAnsi="Segoe UI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A7D0D"/>
    <w:rPr>
      <w:rFonts w:ascii="Segoe UI" w:cs="Angsana New" w:hAnsi="Segoe UI"/>
      <w:sz w:val="18"/>
      <w:szCs w:val="22"/>
    </w:rPr>
  </w:style>
  <w:style w:type="table" w:styleId="TableGrid1" w:customStyle="1">
    <w:name w:val="Table Grid1"/>
    <w:basedOn w:val="TableNormal"/>
    <w:next w:val="TableGrid"/>
    <w:uiPriority w:val="59"/>
    <w:rsid w:val="002A7D0D"/>
    <w:pPr>
      <w:spacing w:after="0" w:line="240" w:lineRule="auto"/>
      <w:ind w:firstLine="72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ageNumber">
    <w:name w:val="page number"/>
    <w:basedOn w:val="DefaultParagraphFont"/>
    <w:rsid w:val="002A7D0D"/>
  </w:style>
  <w:style w:type="paragraph" w:styleId="BodyTextIndent">
    <w:name w:val="Body Text Indent"/>
    <w:basedOn w:val="Normal"/>
    <w:link w:val="BodyTextIndentChar"/>
    <w:rsid w:val="002A7D0D"/>
    <w:pPr>
      <w:spacing w:after="120" w:line="240" w:lineRule="auto"/>
      <w:ind w:left="283"/>
    </w:pPr>
    <w:rPr>
      <w:rFonts w:ascii="Cordia New" w:cs="Cordia New" w:eastAsia="Cordia New" w:hAnsi="Cordia New"/>
      <w:sz w:val="28"/>
      <w:szCs w:val="32"/>
    </w:rPr>
  </w:style>
  <w:style w:type="character" w:styleId="BodyTextIndentChar" w:customStyle="1">
    <w:name w:val="Body Text Indent Char"/>
    <w:basedOn w:val="DefaultParagraphFont"/>
    <w:link w:val="BodyTextIndent"/>
    <w:rsid w:val="002A7D0D"/>
    <w:rPr>
      <w:rFonts w:ascii="Cordia New" w:cs="Cordia New" w:eastAsia="Cordia New" w:hAnsi="Cordia New"/>
      <w:sz w:val="28"/>
      <w:szCs w:val="32"/>
    </w:rPr>
  </w:style>
  <w:style w:type="paragraph" w:styleId="FootnoteText">
    <w:name w:val="footnote text"/>
    <w:basedOn w:val="Normal"/>
    <w:link w:val="FootnoteTextChar"/>
    <w:semiHidden w:val="1"/>
    <w:rsid w:val="002A7D0D"/>
    <w:pPr>
      <w:spacing w:after="0" w:line="240" w:lineRule="auto"/>
    </w:pPr>
    <w:rPr>
      <w:rFonts w:ascii="MS Sans Serif" w:cs="EucrosiaUPC" w:eastAsia="Cordia New" w:hAnsi="MS Sans Serif"/>
      <w:sz w:val="28"/>
      <w:lang w:eastAsia="th-TH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2A7D0D"/>
    <w:rPr>
      <w:rFonts w:ascii="MS Sans Serif" w:cs="EucrosiaUPC" w:eastAsia="Cordia New" w:hAnsi="MS Sans Serif"/>
      <w:sz w:val="28"/>
      <w:lang w:eastAsia="th-TH"/>
    </w:rPr>
  </w:style>
  <w:style w:type="paragraph" w:styleId="31" w:customStyle="1">
    <w:name w:val="ตัวข้อความ 31"/>
    <w:basedOn w:val="Normal"/>
    <w:rsid w:val="002A7D0D"/>
    <w:pPr>
      <w:suppressAutoHyphens w:val="1"/>
      <w:spacing w:after="120" w:line="240" w:lineRule="auto"/>
    </w:pPr>
    <w:rPr>
      <w:rFonts w:ascii="Times New Roman" w:cs="Times New Roman" w:eastAsia="Calibri" w:hAnsi="Times New Roman"/>
      <w:sz w:val="16"/>
      <w:szCs w:val="20"/>
      <w:lang w:eastAsia="th-TH"/>
    </w:rPr>
  </w:style>
  <w:style w:type="character" w:styleId="Strong">
    <w:name w:val="Strong"/>
    <w:basedOn w:val="DefaultParagraphFont"/>
    <w:uiPriority w:val="22"/>
    <w:qFormat w:val="1"/>
    <w:rsid w:val="002A7D0D"/>
    <w:rPr>
      <w:rFonts w:cs="Times New Roman"/>
      <w:b w:val="1"/>
      <w:bCs w:val="1"/>
    </w:rPr>
  </w:style>
  <w:style w:type="paragraph" w:styleId="Title">
    <w:name w:val="Title"/>
    <w:basedOn w:val="Normal"/>
    <w:next w:val="Subtitle"/>
    <w:link w:val="TitleChar"/>
    <w:qFormat w:val="1"/>
    <w:rsid w:val="002A7D0D"/>
    <w:pPr>
      <w:suppressAutoHyphens w:val="1"/>
      <w:spacing w:after="0" w:line="240" w:lineRule="auto"/>
      <w:jc w:val="center"/>
    </w:pPr>
    <w:rPr>
      <w:rFonts w:ascii="Cordia New" w:cs="Cordia New" w:eastAsia="Calibri" w:hAnsi="Cordia New"/>
      <w:b w:val="1"/>
      <w:bCs w:val="1"/>
      <w:sz w:val="32"/>
      <w:szCs w:val="32"/>
      <w:lang w:eastAsia="th-TH"/>
    </w:rPr>
  </w:style>
  <w:style w:type="character" w:styleId="TitleChar" w:customStyle="1">
    <w:name w:val="Title Char"/>
    <w:basedOn w:val="DefaultParagraphFont"/>
    <w:link w:val="Title"/>
    <w:rsid w:val="002A7D0D"/>
    <w:rPr>
      <w:rFonts w:ascii="Cordia New" w:cs="Cordia New" w:eastAsia="Calibri" w:hAnsi="Cordia New"/>
      <w:b w:val="1"/>
      <w:bCs w:val="1"/>
      <w:sz w:val="32"/>
      <w:szCs w:val="32"/>
      <w:lang w:eastAsia="th-TH"/>
    </w:rPr>
  </w:style>
  <w:style w:type="paragraph" w:styleId="Subtitle">
    <w:name w:val="Subtitle"/>
    <w:basedOn w:val="Normal"/>
    <w:next w:val="Normal"/>
    <w:link w:val="SubtitleChar"/>
    <w:qFormat w:val="1"/>
    <w:rsid w:val="002A7D0D"/>
    <w:pPr>
      <w:spacing w:after="60" w:line="240" w:lineRule="auto"/>
      <w:jc w:val="center"/>
      <w:outlineLvl w:val="1"/>
    </w:pPr>
    <w:rPr>
      <w:rFonts w:ascii="Cambria" w:cs="Angsana New" w:eastAsia="Times New Roman" w:hAnsi="Cambria"/>
      <w:sz w:val="24"/>
      <w:szCs w:val="30"/>
      <w:lang w:eastAsia="zh-CN"/>
    </w:rPr>
  </w:style>
  <w:style w:type="character" w:styleId="SubtitleChar" w:customStyle="1">
    <w:name w:val="Subtitle Char"/>
    <w:basedOn w:val="DefaultParagraphFont"/>
    <w:link w:val="Subtitle"/>
    <w:rsid w:val="002A7D0D"/>
    <w:rPr>
      <w:rFonts w:ascii="Cambria" w:cs="Angsana New" w:eastAsia="Times New Roman" w:hAnsi="Cambria"/>
      <w:sz w:val="24"/>
      <w:szCs w:val="30"/>
      <w:lang w:eastAsia="zh-CN"/>
    </w:rPr>
  </w:style>
  <w:style w:type="paragraph" w:styleId="1" w:customStyle="1">
    <w:name w:val="ปกติ (เว็บ)1"/>
    <w:basedOn w:val="Normal"/>
    <w:rsid w:val="002A7D0D"/>
    <w:pPr>
      <w:suppressAutoHyphens w:val="1"/>
      <w:spacing w:after="280" w:before="280" w:line="240" w:lineRule="auto"/>
    </w:pPr>
    <w:rPr>
      <w:rFonts w:ascii="Tahoma" w:cs="Tahoma" w:eastAsia="Calibri" w:hAnsi="Tahoma"/>
      <w:sz w:val="24"/>
      <w:szCs w:val="24"/>
      <w:lang w:eastAsia="th-TH"/>
    </w:rPr>
  </w:style>
  <w:style w:type="paragraph" w:styleId="BodyText">
    <w:name w:val="Body Text"/>
    <w:basedOn w:val="Normal"/>
    <w:link w:val="BodyTextChar"/>
    <w:unhideWhenUsed w:val="1"/>
    <w:rsid w:val="002A7D0D"/>
    <w:pPr>
      <w:spacing w:after="120" w:line="240" w:lineRule="auto"/>
    </w:pPr>
    <w:rPr>
      <w:rFonts w:ascii="Angsana New" w:cs="Angsana New" w:eastAsia="SimSun" w:hAnsi="Angsana New"/>
      <w:sz w:val="30"/>
      <w:szCs w:val="38"/>
      <w:lang w:eastAsia="zh-CN"/>
    </w:rPr>
  </w:style>
  <w:style w:type="character" w:styleId="BodyTextChar" w:customStyle="1">
    <w:name w:val="Body Text Char"/>
    <w:basedOn w:val="DefaultParagraphFont"/>
    <w:link w:val="BodyText"/>
    <w:rsid w:val="002A7D0D"/>
    <w:rPr>
      <w:rFonts w:ascii="Angsana New" w:cs="Angsana New" w:eastAsia="SimSun" w:hAnsi="Angsana New"/>
      <w:sz w:val="30"/>
      <w:szCs w:val="38"/>
      <w:lang w:eastAsia="zh-CN"/>
    </w:rPr>
  </w:style>
  <w:style w:type="paragraph" w:styleId="NormalWeb">
    <w:name w:val="Normal (Web)"/>
    <w:basedOn w:val="Normal"/>
    <w:uiPriority w:val="99"/>
    <w:rsid w:val="002A7D0D"/>
    <w:pPr>
      <w:spacing w:after="100" w:afterAutospacing="1" w:before="100" w:beforeAutospacing="1" w:line="240" w:lineRule="auto"/>
    </w:pPr>
    <w:rPr>
      <w:rFonts w:ascii="Tahoma" w:cs="Tahoma" w:eastAsia="Times New Roman" w:hAnsi="Tahoma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 w:val="1"/>
    <w:unhideWhenUsed w:val="1"/>
    <w:rsid w:val="002A7D0D"/>
    <w:pPr>
      <w:spacing w:after="120" w:line="480" w:lineRule="auto"/>
      <w:ind w:left="283"/>
    </w:pPr>
    <w:rPr>
      <w:rFonts w:ascii="Angsana New" w:cs="Angsana New" w:eastAsia="SimSun" w:hAnsi="Angsana New"/>
      <w:sz w:val="30"/>
      <w:szCs w:val="38"/>
      <w:lang w:eastAsia="zh-CN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 w:val="1"/>
    <w:rsid w:val="002A7D0D"/>
    <w:rPr>
      <w:rFonts w:ascii="Angsana New" w:cs="Angsana New" w:eastAsia="SimSun" w:hAnsi="Angsana New"/>
      <w:sz w:val="30"/>
      <w:szCs w:val="38"/>
      <w:lang w:eastAsia="zh-CN"/>
    </w:rPr>
  </w:style>
  <w:style w:type="character" w:styleId="PlaceholderText">
    <w:name w:val="Placeholder Text"/>
    <w:basedOn w:val="DefaultParagraphFont"/>
    <w:uiPriority w:val="99"/>
    <w:semiHidden w:val="1"/>
    <w:rsid w:val="002A7D0D"/>
    <w:rPr>
      <w:color w:val="808080"/>
    </w:rPr>
  </w:style>
  <w:style w:type="paragraph" w:styleId="Revision">
    <w:name w:val="Revision"/>
    <w:hidden w:val="1"/>
    <w:uiPriority w:val="99"/>
    <w:semiHidden w:val="1"/>
    <w:rsid w:val="002A7D0D"/>
    <w:pPr>
      <w:spacing w:after="0" w:line="240" w:lineRule="auto"/>
    </w:pPr>
  </w:style>
  <w:style w:type="table" w:styleId="TableGrid8" w:customStyle="1">
    <w:name w:val="Table Grid8"/>
    <w:basedOn w:val="TableNormal"/>
    <w:next w:val="TableGrid"/>
    <w:uiPriority w:val="59"/>
    <w:rsid w:val="002A7D0D"/>
    <w:pPr>
      <w:spacing w:after="0" w:line="240" w:lineRule="auto"/>
      <w:ind w:firstLine="72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1" w:customStyle="1">
    <w:name w:val="List Paragraph1"/>
    <w:basedOn w:val="Normal"/>
    <w:qFormat w:val="1"/>
    <w:rsid w:val="002A7D0D"/>
    <w:pPr>
      <w:spacing w:after="0" w:line="240" w:lineRule="auto"/>
      <w:ind w:left="720"/>
    </w:pPr>
    <w:rPr>
      <w:rFonts w:ascii="Times New Roman" w:cs="Angsana New" w:eastAsia="Times New Roman" w:hAnsi="Times New Roman"/>
      <w:sz w:val="24"/>
    </w:rPr>
  </w:style>
  <w:style w:type="table" w:styleId="TableGrid22" w:customStyle="1">
    <w:name w:val="Table Grid22"/>
    <w:basedOn w:val="TableNormal"/>
    <w:next w:val="TableGrid"/>
    <w:uiPriority w:val="59"/>
    <w:rsid w:val="002A7D0D"/>
    <w:pPr>
      <w:spacing w:after="0" w:line="240" w:lineRule="auto"/>
    </w:pPr>
    <w:rPr>
      <w:rFonts w:ascii="TH SarabunPSK" w:cs="TH SarabunPSK" w:hAnsi="TH SarabunPSK"/>
      <w:b w:val="1"/>
      <w:bCs w:val="1"/>
      <w:sz w:val="32"/>
      <w:szCs w:val="3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A7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A7D0D"/>
    <w:pPr>
      <w:spacing w:line="240" w:lineRule="auto"/>
    </w:pPr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A7D0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A7D0D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A7D0D"/>
    <w:rPr>
      <w:b w:val="1"/>
      <w:bCs w:val="1"/>
      <w:sz w:val="20"/>
      <w:szCs w:val="25"/>
    </w:rPr>
  </w:style>
  <w:style w:type="table" w:styleId="TableGrid10" w:customStyle="1">
    <w:name w:val="Table Grid10"/>
    <w:basedOn w:val="TableNormal"/>
    <w:next w:val="TableGrid"/>
    <w:uiPriority w:val="59"/>
    <w:rsid w:val="002A7D0D"/>
    <w:pPr>
      <w:spacing w:after="0" w:line="240" w:lineRule="auto"/>
      <w:ind w:firstLine="720"/>
    </w:pPr>
    <w:rPr>
      <w:rFonts w:ascii="Calibri" w:cs="Cordia New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next w:val="TableGrid"/>
    <w:uiPriority w:val="39"/>
    <w:rsid w:val="002A7D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" w:customStyle="1">
    <w:name w:val="Table Grid3"/>
    <w:basedOn w:val="TableNormal"/>
    <w:next w:val="TableGrid"/>
    <w:uiPriority w:val="59"/>
    <w:rsid w:val="002A7D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60" w:line="240" w:lineRule="auto"/>
      <w:jc w:val="center"/>
    </w:pPr>
    <w:rPr>
      <w:rFonts w:ascii="Cambria" w:cs="Cambria" w:eastAsia="Cambria" w:hAnsi="Cambria"/>
      <w:sz w:val="24"/>
      <w:szCs w:val="24"/>
    </w:rPr>
  </w:style>
  <w:style w:type="table" w:styleId="Table1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  <w:ind w:firstLine="720"/>
    </w:pPr>
    <w:rPr>
      <w:rFonts w:ascii="Calibri" w:cs="Calibri" w:eastAsia="Calibri" w:hAnsi="Calibri"/>
      <w:b w:val="1"/>
      <w:sz w:val="32"/>
      <w:szCs w:val="3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OunYlhK54o1dWPs0RP7bEvHQ4g==">AMUW2mWKEhZCtFzsxZNRCHJ5zkocPhi+85gyuRZv776EklwWvyFKrkAvKq8kWtlZkh21gFGnLTmLVFfWBgNtPJBg191DbO7Wci/LXLFNm4TJuQLwxjONaX0Yp+PxDFn4LTyRligAaY42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2021-05-11T22:14:00Z</dcterms:created>
  <dc:creator>User</dc:creator>
</cp:coreProperties>
</file>