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3505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505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6A4C8E" w:rsidRPr="00CC2324" w:rsidRDefault="002F5051" w:rsidP="00CC2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0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2F5051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3544"/>
        <w:gridCol w:w="708"/>
        <w:gridCol w:w="567"/>
        <w:gridCol w:w="426"/>
        <w:gridCol w:w="425"/>
        <w:gridCol w:w="1984"/>
        <w:gridCol w:w="426"/>
        <w:gridCol w:w="567"/>
        <w:gridCol w:w="708"/>
        <w:gridCol w:w="567"/>
        <w:gridCol w:w="631"/>
        <w:gridCol w:w="645"/>
        <w:gridCol w:w="851"/>
      </w:tblGrid>
      <w:tr w:rsidR="00351C97" w:rsidRPr="00351C97" w:rsidTr="00AB306B">
        <w:trPr>
          <w:trHeight w:val="874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351C97" w:rsidRPr="00FF5CDD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E2EFD9" w:themeFill="accent6" w:themeFillTint="33"/>
            <w:vAlign w:val="center"/>
          </w:tcPr>
          <w:p w:rsidR="00351C97" w:rsidRPr="00FF5CDD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ชื่อผู้วิจัย</w:t>
            </w:r>
          </w:p>
          <w:p w:rsidR="00351C97" w:rsidRPr="00FF5CDD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351C97" w:rsidRPr="00FF5CDD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3544" w:type="dxa"/>
            <w:vMerge w:val="restart"/>
            <w:shd w:val="clear" w:color="auto" w:fill="E2EFD9" w:themeFill="accent6" w:themeFillTint="33"/>
            <w:vAlign w:val="center"/>
          </w:tcPr>
          <w:p w:rsidR="00351C97" w:rsidRPr="00FF5CDD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F5C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ชื่อผลงาน</w:t>
            </w: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</w:p>
          <w:p w:rsidR="00351C97" w:rsidRPr="00FF5CDD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4110" w:type="dxa"/>
            <w:gridSpan w:val="5"/>
            <w:shd w:val="clear" w:color="auto" w:fill="E2EFD9" w:themeFill="accent6" w:themeFillTint="33"/>
            <w:vAlign w:val="center"/>
          </w:tcPr>
          <w:p w:rsidR="00351C97" w:rsidRPr="00FF5CDD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แหล่งงบประมาณที่ได้รับจัดสรร</w:t>
            </w:r>
          </w:p>
        </w:tc>
        <w:tc>
          <w:tcPr>
            <w:tcW w:w="993" w:type="dxa"/>
            <w:gridSpan w:val="2"/>
            <w:shd w:val="clear" w:color="auto" w:fill="E2EFD9" w:themeFill="accent6" w:themeFillTint="33"/>
            <w:vAlign w:val="center"/>
          </w:tcPr>
          <w:p w:rsidR="00351C97" w:rsidRPr="00FF5CDD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F5CDD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การนำไปใช้ประโยชน์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351C97" w:rsidRPr="00FF5CDD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F5CDD" w:rsidRPr="00351C97" w:rsidTr="00AB306B">
        <w:trPr>
          <w:cantSplit/>
          <w:trHeight w:val="1681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เงินงบประมาณแผ่นดิน </w:t>
            </w:r>
          </w:p>
          <w:p w:rsidR="00EF6B15" w:rsidRPr="00FF5CD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proofErr w:type="spellStart"/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สกสว</w:t>
            </w:r>
            <w:proofErr w:type="spellEnd"/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D39FE" w:rsidRPr="00FF5CDD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งบประมาณทุนภายนอก</w:t>
            </w:r>
          </w:p>
          <w:p w:rsidR="00EF6B15" w:rsidRPr="00FF5CDD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:rsidR="00790709" w:rsidRPr="00FF5CDD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ชื่อหน่วยงาน</w:t>
            </w:r>
            <w:r w:rsidR="00790709"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เจ้าของแหล่งทุน</w:t>
            </w:r>
          </w:p>
          <w:p w:rsidR="0046583D" w:rsidRPr="00FF5CDD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(โปรดระบุชื่อแหล่งทุน)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FF5CDD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FF5CD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ด้านวิชาการ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728D7" w:rsidRPr="003A5A22" w:rsidTr="00AB306B">
        <w:trPr>
          <w:trHeight w:val="153"/>
        </w:trPr>
        <w:tc>
          <w:tcPr>
            <w:tcW w:w="708" w:type="dxa"/>
            <w:vMerge w:val="restart"/>
          </w:tcPr>
          <w:p w:rsidR="009728D7" w:rsidRPr="003A5A22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  <w:vMerge w:val="restart"/>
          </w:tcPr>
          <w:p w:rsidR="009728D7" w:rsidRPr="003A5A22" w:rsidRDefault="009728D7" w:rsidP="000979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แพง</w:t>
            </w:r>
          </w:p>
        </w:tc>
        <w:tc>
          <w:tcPr>
            <w:tcW w:w="1276" w:type="dxa"/>
          </w:tcPr>
          <w:p w:rsidR="009728D7" w:rsidRPr="009728D7" w:rsidRDefault="009728D7" w:rsidP="00972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9728D7" w:rsidRPr="003A5A22" w:rsidRDefault="009728D7" w:rsidP="009728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6C59C1" w:rsidRPr="00480941" w:rsidRDefault="009728D7" w:rsidP="000979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</w:rPr>
              <w:t>Comparison of extraction solvents and techniques used for the assay of free and bound phenolic acids from rice samples</w:t>
            </w:r>
          </w:p>
        </w:tc>
        <w:tc>
          <w:tcPr>
            <w:tcW w:w="708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984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28D7">
              <w:rPr>
                <w:rFonts w:ascii="TH SarabunPSK" w:hAnsi="TH SarabunPSK" w:cs="TH SarabunPSK"/>
                <w:sz w:val="28"/>
                <w:cs/>
              </w:rPr>
              <w:t>ศูนย์ความเป็นเลิศด้านนวัตกรรม</w:t>
            </w:r>
          </w:p>
          <w:p w:rsidR="009728D7" w:rsidRPr="00A61525" w:rsidRDefault="009728D7" w:rsidP="000979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28D7">
              <w:rPr>
                <w:rFonts w:ascii="TH SarabunPSK" w:hAnsi="TH SarabunPSK" w:cs="TH SarabunPSK"/>
                <w:sz w:val="28"/>
                <w:cs/>
              </w:rPr>
              <w:t>ทางเคมี/</w:t>
            </w:r>
            <w:proofErr w:type="spellStart"/>
            <w:r w:rsidRPr="009728D7">
              <w:rPr>
                <w:rFonts w:ascii="TH SarabunPSK" w:hAnsi="TH SarabunPSK" w:cs="TH SarabunPSK"/>
                <w:sz w:val="28"/>
                <w:cs/>
              </w:rPr>
              <w:t>สกอ</w:t>
            </w:r>
            <w:proofErr w:type="spellEnd"/>
            <w:r w:rsidRPr="009728D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26" w:type="dxa"/>
          </w:tcPr>
          <w:p w:rsidR="009728D7" w:rsidRPr="003A5A22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728D7" w:rsidRPr="003A5A22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728D7" w:rsidRPr="003A5A22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728D7" w:rsidRPr="003A5A22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728D7" w:rsidRPr="003A5A22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728D7" w:rsidRPr="003A5A22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728D7" w:rsidRPr="003A5A22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728D7" w:rsidRPr="003A5A22" w:rsidTr="00AB306B">
        <w:trPr>
          <w:trHeight w:val="153"/>
        </w:trPr>
        <w:tc>
          <w:tcPr>
            <w:tcW w:w="708" w:type="dxa"/>
            <w:vMerge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9728D7" w:rsidRPr="009728D7" w:rsidRDefault="009728D7" w:rsidP="000979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28D7" w:rsidRPr="009728D7" w:rsidRDefault="009728D7" w:rsidP="00972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9728D7" w:rsidRPr="009728D7" w:rsidRDefault="009728D7" w:rsidP="009728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6C59C1" w:rsidRPr="009728D7" w:rsidRDefault="009728D7" w:rsidP="000979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</w:rPr>
              <w:t>Analysis Metho</w:t>
            </w:r>
            <w:r w:rsidR="00D36F84">
              <w:rPr>
                <w:rFonts w:ascii="TH SarabunPSK" w:hAnsi="TH SarabunPSK" w:cs="TH SarabunPSK"/>
                <w:sz w:val="32"/>
                <w:szCs w:val="32"/>
              </w:rPr>
              <w:t xml:space="preserve">ds of Light Polycyclic Aromatic </w:t>
            </w:r>
            <w:r w:rsidRPr="009728D7">
              <w:rPr>
                <w:rFonts w:ascii="TH SarabunPSK" w:hAnsi="TH SarabunPSK" w:cs="TH SarabunPSK"/>
                <w:sz w:val="32"/>
                <w:szCs w:val="32"/>
              </w:rPr>
              <w:t>Hydrocarbon in Thai Grilled Food Varieties</w:t>
            </w:r>
          </w:p>
        </w:tc>
        <w:tc>
          <w:tcPr>
            <w:tcW w:w="708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26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9728D7" w:rsidRPr="009728D7" w:rsidRDefault="009728D7" w:rsidP="000979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28D7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9728D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9728D7">
              <w:rPr>
                <w:rFonts w:ascii="TH SarabunPSK" w:hAnsi="TH SarabunPSK" w:cs="TH SarabunPSK"/>
                <w:sz w:val="28"/>
                <w:cs/>
              </w:rPr>
              <w:t>ร้อยเอ็ด</w:t>
            </w:r>
          </w:p>
        </w:tc>
        <w:tc>
          <w:tcPr>
            <w:tcW w:w="426" w:type="dxa"/>
          </w:tcPr>
          <w:p w:rsidR="009728D7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728D7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728D7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728D7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9728D7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9728D7" w:rsidRDefault="009728D7" w:rsidP="006C0F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728D7" w:rsidRPr="003A5A22" w:rsidRDefault="009728D7" w:rsidP="000979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59C1" w:rsidRPr="003A5A22" w:rsidTr="00AB306B">
        <w:trPr>
          <w:trHeight w:val="153"/>
        </w:trPr>
        <w:tc>
          <w:tcPr>
            <w:tcW w:w="708" w:type="dxa"/>
          </w:tcPr>
          <w:p w:rsidR="006C59C1" w:rsidRPr="003A5A22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</w:tcPr>
          <w:p w:rsidR="006C59C1" w:rsidRPr="002F5051" w:rsidRDefault="006C59C1" w:rsidP="006C5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8E3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E368E3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E368E3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E368E3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E368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</w:tc>
        <w:tc>
          <w:tcPr>
            <w:tcW w:w="1276" w:type="dxa"/>
          </w:tcPr>
          <w:p w:rsidR="006C59C1" w:rsidRPr="00E368E3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68E3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6C59C1" w:rsidRPr="002F505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8E3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6C59C1" w:rsidRPr="00E368E3" w:rsidRDefault="006C59C1" w:rsidP="006C5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68E3">
              <w:rPr>
                <w:rFonts w:ascii="TH SarabunPSK" w:hAnsi="TH SarabunPSK" w:cs="TH SarabunPSK"/>
                <w:sz w:val="32"/>
                <w:szCs w:val="32"/>
              </w:rPr>
              <w:t>Study in Sport Injuries in the 42</w:t>
            </w:r>
            <w:r w:rsidRPr="00E368E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E368E3">
              <w:rPr>
                <w:rFonts w:ascii="TH SarabunPSK" w:hAnsi="TH SarabunPSK" w:cs="TH SarabunPSK"/>
                <w:sz w:val="32"/>
                <w:szCs w:val="32"/>
              </w:rPr>
              <w:t xml:space="preserve"> Thailand Institute of Physical Education Sport Games</w:t>
            </w:r>
          </w:p>
        </w:tc>
        <w:tc>
          <w:tcPr>
            <w:tcW w:w="708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26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6C59C1" w:rsidRPr="0048094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4809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การพลศึกษา วิทยาเขตอุดรธานี</w:t>
            </w:r>
          </w:p>
        </w:tc>
        <w:tc>
          <w:tcPr>
            <w:tcW w:w="426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6C59C1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C59C1" w:rsidRPr="003A5A22" w:rsidRDefault="006C59C1" w:rsidP="006C5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D210E" w:rsidRDefault="00EA016C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382270</wp:posOffset>
            </wp:positionV>
            <wp:extent cx="1438275" cy="371475"/>
            <wp:effectExtent l="19050" t="0" r="0" b="0"/>
            <wp:wrapNone/>
            <wp:docPr id="2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6850" w:rsidRPr="00794CEE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9C68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850">
        <w:rPr>
          <w:rFonts w:ascii="TH SarabunPSK" w:hAnsi="TH SarabunPSK" w:cs="TH SarabunPSK"/>
          <w:sz w:val="32"/>
          <w:szCs w:val="32"/>
        </w:rPr>
        <w:t xml:space="preserve">: </w:t>
      </w:r>
      <w:r w:rsidR="009C6850">
        <w:rPr>
          <w:rFonts w:ascii="TH SarabunPSK" w:hAnsi="TH SarabunPSK" w:cs="TH SarabunPSK" w:hint="cs"/>
          <w:sz w:val="32"/>
          <w:szCs w:val="32"/>
          <w:cs/>
        </w:rPr>
        <w:t>การรายงานข้อมูลจำนวนผลงานวิจัยและนวัตกรรม ประจำปี</w:t>
      </w:r>
      <w:r w:rsidR="007006B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C6850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9C6850">
        <w:rPr>
          <w:rFonts w:ascii="TH SarabunPSK" w:hAnsi="TH SarabunPSK" w:cs="TH SarabunPSK"/>
          <w:sz w:val="32"/>
          <w:szCs w:val="32"/>
        </w:rPr>
        <w:t>.</w:t>
      </w:r>
      <w:r w:rsidR="009C6850">
        <w:rPr>
          <w:rFonts w:ascii="TH SarabunPSK" w:hAnsi="TH SarabunPSK" w:cs="TH SarabunPSK" w:hint="cs"/>
          <w:sz w:val="32"/>
          <w:szCs w:val="32"/>
          <w:cs/>
        </w:rPr>
        <w:t>ศ</w:t>
      </w:r>
      <w:r w:rsidR="009C6850">
        <w:rPr>
          <w:rFonts w:ascii="TH SarabunPSK" w:hAnsi="TH SarabunPSK" w:cs="TH SarabunPSK"/>
          <w:sz w:val="32"/>
          <w:szCs w:val="32"/>
        </w:rPr>
        <w:t xml:space="preserve">. 2561 </w:t>
      </w:r>
      <w:r w:rsidR="009C6850">
        <w:rPr>
          <w:rFonts w:ascii="TH SarabunPSK" w:hAnsi="TH SarabunPSK" w:cs="TH SarabunPSK" w:hint="cs"/>
          <w:sz w:val="32"/>
          <w:szCs w:val="32"/>
          <w:cs/>
        </w:rPr>
        <w:t>งดเว้นการรายงานข้อมูลการนำไปใช้ประโยชน์</w:t>
      </w:r>
    </w:p>
    <w:p w:rsidR="00EA016C" w:rsidRDefault="00EA016C" w:rsidP="00EA01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84612" w:rsidRDefault="00EA016C" w:rsidP="00EA01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ลงชื่อ.....................................................ผู้รายงาน</w:t>
      </w:r>
    </w:p>
    <w:p w:rsidR="00EA016C" w:rsidRPr="00F91CCB" w:rsidRDefault="00EA016C" w:rsidP="00EA01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EA016C" w:rsidRDefault="00EA016C" w:rsidP="00EA01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D80645" w:rsidRDefault="00D80645" w:rsidP="00EA01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50538" w:rsidRDefault="00350538" w:rsidP="00EA01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50538" w:rsidRDefault="00350538" w:rsidP="00EA01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80645" w:rsidRDefault="00D80645" w:rsidP="003505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505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D80645" w:rsidRPr="006A4C8E" w:rsidRDefault="00D80645" w:rsidP="00D806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BD236F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3119"/>
        <w:gridCol w:w="709"/>
        <w:gridCol w:w="567"/>
        <w:gridCol w:w="567"/>
        <w:gridCol w:w="567"/>
        <w:gridCol w:w="1842"/>
        <w:gridCol w:w="567"/>
        <w:gridCol w:w="567"/>
        <w:gridCol w:w="709"/>
        <w:gridCol w:w="567"/>
        <w:gridCol w:w="567"/>
        <w:gridCol w:w="567"/>
        <w:gridCol w:w="851"/>
      </w:tblGrid>
      <w:tr w:rsidR="00D80645" w:rsidRPr="00351C97" w:rsidTr="00511E1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3119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นวัตกรรม</w:t>
            </w:r>
          </w:p>
        </w:tc>
        <w:tc>
          <w:tcPr>
            <w:tcW w:w="4252" w:type="dxa"/>
            <w:gridSpan w:val="5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ประเภทผลงาน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การนำไปใช้ประโยชน์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0645" w:rsidRPr="00351C97" w:rsidTr="00511E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shd w:val="clear" w:color="auto" w:fill="E2EFD9" w:themeFill="accent6" w:themeFillTint="33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80645" w:rsidRPr="006D653D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80645" w:rsidRPr="00803FBE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</w:tc>
        <w:tc>
          <w:tcPr>
            <w:tcW w:w="141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119" w:type="dxa"/>
          </w:tcPr>
          <w:p w:rsidR="00D80645" w:rsidRDefault="00D80645" w:rsidP="00511E1D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การวิเคราะห์ความสามารถใน</w:t>
            </w:r>
          </w:p>
          <w:p w:rsidR="00D80645" w:rsidRPr="007C4D73" w:rsidRDefault="00D80645" w:rsidP="00511E1D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การว่ายน้ำ </w:t>
            </w:r>
            <w:r w:rsidRPr="007C4D7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 จากองค์ประกอบและความสามารถทางกาย ความสามารถในการใช้แรงและ</w:t>
            </w:r>
            <w:proofErr w:type="spellStart"/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D80645" w:rsidRDefault="00D80645" w:rsidP="00511E1D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:rsidR="00D80645" w:rsidRPr="00480941" w:rsidRDefault="00D80645" w:rsidP="00511E1D">
            <w:pPr>
              <w:pStyle w:val="a6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บูรพา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นายสุทธิรักษ์ นาโสม</w:t>
            </w:r>
          </w:p>
        </w:tc>
        <w:tc>
          <w:tcPr>
            <w:tcW w:w="141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119" w:type="dxa"/>
          </w:tcPr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การเปรียบเทียบระหว่างการทดสอบ 30-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Second Wingate Test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Running Based Anaerobic Sprint Test (RAST)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1A20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สมรรถภาพ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เชิงแอนแอโร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 อัตราการเต้นของหัวใจ, ระดับกรด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แล็คติก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ในเลือด และอัตราการรับรู้ความเหนื่อยในนักกีฬาฟุต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ซอล</w:t>
            </w:r>
            <w:proofErr w:type="spellEnd"/>
          </w:p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645" w:rsidRDefault="00D80645" w:rsidP="00511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50538" w:rsidRDefault="00350538" w:rsidP="00511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50538" w:rsidRDefault="00350538" w:rsidP="00511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50538" w:rsidRPr="00480941" w:rsidRDefault="00350538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80645" w:rsidRPr="00A61525" w:rsidRDefault="00D80645" w:rsidP="00511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สถาบันการพล</w:t>
            </w:r>
            <w:r w:rsidRPr="009728D7">
              <w:rPr>
                <w:rFonts w:ascii="TH SarabunPSK" w:hAnsi="TH SarabunPSK" w:cs="TH SarabunPSK" w:hint="cs"/>
                <w:sz w:val="28"/>
                <w:cs/>
              </w:rPr>
              <w:t>ศึกษา วิทยาเขตอุดรธานี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สังกัดคณะ</w:t>
            </w:r>
          </w:p>
        </w:tc>
        <w:tc>
          <w:tcPr>
            <w:tcW w:w="3119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นวัตกรรม</w:t>
            </w:r>
          </w:p>
        </w:tc>
        <w:tc>
          <w:tcPr>
            <w:tcW w:w="4252" w:type="dxa"/>
            <w:gridSpan w:val="5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ประเภทผลงาน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การนำไปใช้ประโยชน์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D80645" w:rsidRPr="001528E0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28E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0645" w:rsidRPr="003A5A22" w:rsidTr="00511E1D">
        <w:trPr>
          <w:trHeight w:val="2216"/>
        </w:trPr>
        <w:tc>
          <w:tcPr>
            <w:tcW w:w="709" w:type="dxa"/>
            <w:vMerge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D80645" w:rsidRPr="002F5051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80645" w:rsidRPr="002F5051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</w:tcPr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80645" w:rsidRPr="006D653D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E2EFD9" w:themeFill="accent6" w:themeFillTint="33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80645" w:rsidRPr="00803FBE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851" w:type="dxa"/>
            <w:vMerge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E4440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AE444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นายสุทธิรักษ์ นาโสม</w:t>
            </w:r>
          </w:p>
        </w:tc>
        <w:tc>
          <w:tcPr>
            <w:tcW w:w="141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44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119" w:type="dxa"/>
          </w:tcPr>
          <w:p w:rsidR="00D80645" w:rsidRPr="00D27822" w:rsidRDefault="00D80645" w:rsidP="00511E1D">
            <w:pPr>
              <w:pStyle w:val="a6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The Stress and Stress Management of Supporting Staff </w:t>
            </w:r>
            <w:proofErr w:type="spellStart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Udon</w:t>
            </w:r>
            <w:proofErr w:type="spellEnd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Thani</w:t>
            </w:r>
            <w:proofErr w:type="spellEnd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Rajabhat</w:t>
            </w:r>
            <w:proofErr w:type="spellEnd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University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  <w:p w:rsidR="00D80645" w:rsidRPr="00D27822" w:rsidRDefault="00D80645" w:rsidP="00511E1D">
            <w:pPr>
              <w:pStyle w:val="a6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0645" w:rsidRDefault="00D80645" w:rsidP="00D80645">
      <w:pPr>
        <w:rPr>
          <w:rFonts w:ascii="TH SarabunPSK" w:hAnsi="TH SarabunPSK" w:cs="TH SarabunPSK"/>
          <w:sz w:val="32"/>
          <w:szCs w:val="32"/>
        </w:rPr>
      </w:pPr>
    </w:p>
    <w:p w:rsidR="00D80645" w:rsidRPr="003A5A22" w:rsidRDefault="00D80645" w:rsidP="00D80645">
      <w:pPr>
        <w:rPr>
          <w:rFonts w:ascii="TH SarabunPSK" w:hAnsi="TH SarabunPSK" w:cs="TH SarabunPSK"/>
          <w:sz w:val="32"/>
          <w:szCs w:val="32"/>
        </w:rPr>
      </w:pPr>
      <w:r w:rsidRPr="00732C8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5791200</wp:posOffset>
            </wp:positionH>
            <wp:positionV relativeFrom="paragraph">
              <wp:posOffset>140970</wp:posOffset>
            </wp:positionV>
            <wp:extent cx="1438275" cy="371475"/>
            <wp:effectExtent l="19050" t="0" r="0" b="0"/>
            <wp:wrapNone/>
            <wp:docPr id="1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0645" w:rsidRPr="00F91CCB" w:rsidRDefault="00D80645" w:rsidP="00D8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D80645" w:rsidRPr="00F91CCB" w:rsidRDefault="00D80645" w:rsidP="00D8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D80645" w:rsidRDefault="00D80645" w:rsidP="00D8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D80645" w:rsidRPr="003A5A22" w:rsidRDefault="00D80645" w:rsidP="00D80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0645" w:rsidRPr="003A5A22" w:rsidRDefault="00D80645" w:rsidP="00D80645">
      <w:pPr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D80645" w:rsidRDefault="00D80645" w:rsidP="00F91CCB">
      <w:pPr>
        <w:rPr>
          <w:rFonts w:ascii="TH SarabunPSK" w:hAnsi="TH SarabunPSK" w:cs="TH SarabunPSK"/>
          <w:sz w:val="32"/>
          <w:szCs w:val="32"/>
        </w:rPr>
      </w:pPr>
    </w:p>
    <w:p w:rsidR="00D80645" w:rsidRDefault="00D80645" w:rsidP="00F91CCB">
      <w:pPr>
        <w:rPr>
          <w:rFonts w:ascii="TH SarabunPSK" w:hAnsi="TH SarabunPSK" w:cs="TH SarabunPSK"/>
          <w:sz w:val="32"/>
          <w:szCs w:val="32"/>
        </w:rPr>
      </w:pPr>
    </w:p>
    <w:p w:rsidR="00D80645" w:rsidRDefault="00D80645" w:rsidP="00F91CCB">
      <w:pPr>
        <w:rPr>
          <w:rFonts w:ascii="TH SarabunPSK" w:hAnsi="TH SarabunPSK" w:cs="TH SarabunPSK"/>
          <w:sz w:val="32"/>
          <w:szCs w:val="32"/>
        </w:rPr>
      </w:pPr>
    </w:p>
    <w:p w:rsidR="00D80645" w:rsidRDefault="00D80645" w:rsidP="00F91CCB">
      <w:pPr>
        <w:rPr>
          <w:rFonts w:ascii="TH SarabunPSK" w:hAnsi="TH SarabunPSK" w:cs="TH SarabunPSK"/>
          <w:sz w:val="32"/>
          <w:szCs w:val="32"/>
        </w:rPr>
      </w:pPr>
    </w:p>
    <w:p w:rsidR="00D80645" w:rsidRDefault="00D80645" w:rsidP="003505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505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D80645" w:rsidRDefault="00D80645" w:rsidP="00D8064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D1D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CD1D5A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p w:rsidR="00350538" w:rsidRPr="006A4C8E" w:rsidRDefault="00350538" w:rsidP="00D806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8"/>
        <w:gridCol w:w="3118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D80645" w:rsidRPr="00351C97" w:rsidTr="00511E1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D80645" w:rsidRPr="00090A22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118" w:type="dxa"/>
            <w:vMerge w:val="restart"/>
            <w:shd w:val="clear" w:color="auto" w:fill="E2EFD9" w:themeFill="accent6" w:themeFillTint="33"/>
            <w:vAlign w:val="cente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0645" w:rsidRPr="00351C97" w:rsidTr="00511E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E2EFD9" w:themeFill="accent6" w:themeFillTint="33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80645" w:rsidRPr="006D653D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80645" w:rsidRPr="00803FBE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</w:tc>
        <w:tc>
          <w:tcPr>
            <w:tcW w:w="1418" w:type="dxa"/>
          </w:tcPr>
          <w:p w:rsidR="00D80645" w:rsidRPr="0056130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118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การติดตามความสามารถจากองค์ประกอบทางกายความสามารถในการใช้แรงระบบ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 และชี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วกล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ของนักกีฬาว่ายน้ำเยาวชนในวงรอบของการฝึกซ้อม</w:t>
            </w:r>
          </w:p>
        </w:tc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80645" w:rsidRPr="00A61525" w:rsidRDefault="00D80645" w:rsidP="00511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มหาวิทยาลัยบูรพา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  <w:vMerge w:val="restart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vMerge w:val="restart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แพง</w:t>
            </w:r>
          </w:p>
        </w:tc>
        <w:tc>
          <w:tcPr>
            <w:tcW w:w="1418" w:type="dxa"/>
            <w:vMerge w:val="restart"/>
          </w:tcPr>
          <w:p w:rsidR="00D80645" w:rsidRPr="0056130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118" w:type="dxa"/>
          </w:tcPr>
          <w:p w:rsidR="00D80645" w:rsidRPr="0056130C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Development of sample </w:t>
            </w:r>
            <w:r w:rsidRPr="0056130C">
              <w:rPr>
                <w:rFonts w:ascii="TH SarabunPSK" w:hAnsi="TH SarabunPSK" w:cs="TH SarabunPSK"/>
                <w:sz w:val="32"/>
                <w:szCs w:val="32"/>
              </w:rPr>
              <w:t>preparation method for organochlorine pesticides analysis in soil samples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มหาวิทยาลัยศรีนคริ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นทร</w:t>
            </w:r>
            <w:proofErr w:type="spellEnd"/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วิโรฒ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47"/>
        </w:trPr>
        <w:tc>
          <w:tcPr>
            <w:tcW w:w="709" w:type="dxa"/>
            <w:vMerge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</w:rPr>
              <w:t xml:space="preserve">Properties and Potential of Lao Kham 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</w:rPr>
              <w:t>Variscite’s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</w:rPr>
              <w:t xml:space="preserve"> Application in Chemically Bonded Phosphate Cement</w:t>
            </w:r>
          </w:p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645" w:rsidRPr="0056130C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สำนักงานคณะกรรมการวิจัยแห่งชาติ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0645" w:rsidRPr="003A5A22" w:rsidRDefault="00D80645" w:rsidP="003505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D80645" w:rsidRPr="00090A22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118" w:type="dxa"/>
            <w:vMerge w:val="restart"/>
            <w:shd w:val="clear" w:color="auto" w:fill="E2EFD9" w:themeFill="accent6" w:themeFillTint="33"/>
            <w:vAlign w:val="cente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0645" w:rsidRPr="003A5A22" w:rsidTr="00511E1D">
        <w:trPr>
          <w:trHeight w:val="1866"/>
        </w:trPr>
        <w:tc>
          <w:tcPr>
            <w:tcW w:w="709" w:type="dxa"/>
            <w:vMerge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D80645" w:rsidRPr="00E12B69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D80645" w:rsidRPr="00E12B69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D80645" w:rsidRPr="00E12B69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80645" w:rsidRPr="006D653D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80645" w:rsidRPr="00803FBE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  <w:vMerge w:val="restart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vMerge w:val="restart"/>
          </w:tcPr>
          <w:p w:rsidR="00D80645" w:rsidRPr="006558FC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>ธัญญาวัฒน์</w:t>
            </w:r>
            <w:proofErr w:type="spellEnd"/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หอมสมบัติ</w:t>
            </w:r>
          </w:p>
        </w:tc>
        <w:tc>
          <w:tcPr>
            <w:tcW w:w="1418" w:type="dxa"/>
            <w:vMerge w:val="restart"/>
          </w:tcPr>
          <w:p w:rsidR="00D80645" w:rsidRPr="00E12B69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118" w:type="dxa"/>
          </w:tcPr>
          <w:p w:rsidR="00D80645" w:rsidRPr="00E12B69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</w:rPr>
              <w:t>Effects of One-Year Follow-up of a Group-Based Type 2 Diabetes Health Education Program and Motivational Interviewing Intervention on Lipid Profile Among Type 2 Diabetes Patients</w:t>
            </w:r>
          </w:p>
        </w:tc>
        <w:tc>
          <w:tcPr>
            <w:tcW w:w="709" w:type="dxa"/>
          </w:tcPr>
          <w:p w:rsidR="00D80645" w:rsidRPr="00A6152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D80645" w:rsidRPr="00C42152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645" w:rsidRPr="00C42152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631" w:type="dxa"/>
          </w:tcPr>
          <w:p w:rsidR="00D80645" w:rsidRPr="00C42152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645" w:type="dxa"/>
          </w:tcPr>
          <w:p w:rsidR="00D80645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685"/>
        </w:trPr>
        <w:tc>
          <w:tcPr>
            <w:tcW w:w="709" w:type="dxa"/>
            <w:vMerge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D80645" w:rsidRPr="00E12B69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D80645" w:rsidRPr="00E12B69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D80645" w:rsidRPr="00E12B69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</w:rPr>
              <w:t>Incidence and postural risk factors for low back pain among informal garment female workers</w:t>
            </w:r>
          </w:p>
        </w:tc>
        <w:tc>
          <w:tcPr>
            <w:tcW w:w="709" w:type="dxa"/>
          </w:tcPr>
          <w:p w:rsidR="00D80645" w:rsidRPr="00A6152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D80645" w:rsidRPr="00C42152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80645" w:rsidRPr="00C42152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631" w:type="dxa"/>
          </w:tcPr>
          <w:p w:rsidR="00D80645" w:rsidRPr="00C42152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645" w:type="dxa"/>
          </w:tcPr>
          <w:p w:rsidR="00D80645" w:rsidRDefault="00D80645" w:rsidP="00511E1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0645" w:rsidRDefault="00D80645" w:rsidP="00D80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172720</wp:posOffset>
            </wp:positionV>
            <wp:extent cx="1438275" cy="371475"/>
            <wp:effectExtent l="19050" t="0" r="0" b="0"/>
            <wp:wrapNone/>
            <wp:docPr id="3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0645" w:rsidRPr="00F91CCB" w:rsidRDefault="00D80645" w:rsidP="00D8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D80645" w:rsidRPr="00F91CCB" w:rsidRDefault="00D80645" w:rsidP="00D8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D80645" w:rsidRPr="003A5A22" w:rsidRDefault="00D80645" w:rsidP="00D80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D80645" w:rsidRPr="003A5A22" w:rsidRDefault="00D80645" w:rsidP="00D80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0645" w:rsidRPr="003A5A22" w:rsidRDefault="00D80645" w:rsidP="00D80645">
      <w:pPr>
        <w:rPr>
          <w:rFonts w:ascii="TH SarabunPSK" w:hAnsi="TH SarabunPSK" w:cs="TH SarabunPSK"/>
          <w:sz w:val="32"/>
          <w:szCs w:val="32"/>
        </w:rPr>
      </w:pPr>
    </w:p>
    <w:p w:rsidR="00D80645" w:rsidRDefault="00D80645" w:rsidP="00F91CCB">
      <w:pPr>
        <w:rPr>
          <w:rFonts w:ascii="TH SarabunPSK" w:hAnsi="TH SarabunPSK" w:cs="TH SarabunPSK"/>
          <w:sz w:val="32"/>
          <w:szCs w:val="32"/>
        </w:rPr>
      </w:pPr>
    </w:p>
    <w:p w:rsidR="00D80645" w:rsidRDefault="00D80645" w:rsidP="003505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3505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80645" w:rsidRPr="006A4C8E" w:rsidRDefault="00D80645" w:rsidP="00D806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4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EC7463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tbl>
      <w:tblPr>
        <w:tblStyle w:val="a3"/>
        <w:tblW w:w="165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3544"/>
        <w:gridCol w:w="709"/>
        <w:gridCol w:w="425"/>
        <w:gridCol w:w="567"/>
        <w:gridCol w:w="567"/>
        <w:gridCol w:w="1418"/>
        <w:gridCol w:w="567"/>
        <w:gridCol w:w="567"/>
        <w:gridCol w:w="708"/>
        <w:gridCol w:w="426"/>
        <w:gridCol w:w="567"/>
        <w:gridCol w:w="566"/>
        <w:gridCol w:w="709"/>
      </w:tblGrid>
      <w:tr w:rsidR="00D80645" w:rsidRPr="00351C97" w:rsidTr="00511E1D">
        <w:trPr>
          <w:trHeight w:val="72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D80645" w:rsidRPr="00090A22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vMerge w:val="restart"/>
            <w:shd w:val="clear" w:color="auto" w:fill="E2EFD9" w:themeFill="accent6" w:themeFillTint="33"/>
            <w:vAlign w:val="cente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6" w:type="dxa"/>
            <w:gridSpan w:val="5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267" w:type="dxa"/>
            <w:gridSpan w:val="4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0645" w:rsidRPr="00351C97" w:rsidTr="00511E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E2EFD9" w:themeFill="accent6" w:themeFillTint="33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80645" w:rsidRPr="006D653D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80645" w:rsidRPr="00803FBE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6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แพง</w:t>
            </w:r>
          </w:p>
        </w:tc>
        <w:tc>
          <w:tcPr>
            <w:tcW w:w="1984" w:type="dxa"/>
          </w:tcPr>
          <w:p w:rsidR="00D80645" w:rsidRPr="0056130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D80645" w:rsidRDefault="00D80645" w:rsidP="00511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D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คุณสมบัติและแนวทางการพัฒนาวัสดุแร่ในท้องถิ่นใน 6 จังหวัด </w:t>
            </w:r>
          </w:p>
          <w:p w:rsidR="00D80645" w:rsidRPr="00937AD5" w:rsidRDefault="00D80645" w:rsidP="00511E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</w:t>
            </w:r>
            <w:r w:rsidRPr="00F40D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ตะวันออกเฉียงเหนือ</w:t>
            </w:r>
          </w:p>
        </w:tc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80645" w:rsidRPr="00A61525" w:rsidRDefault="00D80645" w:rsidP="00511E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อุดรธานี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D80645" w:rsidRPr="00C85769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80645" w:rsidRPr="00C85769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ผลของการฝึกด้วยโปรแกรมการฝึกแบบผสมผสานที่มีต่อส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มรรถภาพด้านแอโร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และแอนแอโร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บิก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ในนักกีฬาฟุตบอลเยาวชนช่วงเตรียมความพร้อมก่อนช่วงการแข่งขัน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ภัฎจันทร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47"/>
        </w:trPr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ธัญญาวัฒน์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หอมสมบัติ</w:t>
            </w:r>
          </w:p>
        </w:tc>
        <w:tc>
          <w:tcPr>
            <w:tcW w:w="1984" w:type="dxa"/>
          </w:tcPr>
          <w:p w:rsidR="00D80645" w:rsidRPr="00C85769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D80645" w:rsidRPr="003A5A22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 เรื่อง ผลของการสร้างแรง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จูงใจจากการสัมภาษณ์และโปรแกรมสุขศึกษาในระยะเวลา 1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ที่มีต่อสารเคมีในเลือดของผู้ป่วยเบาหวานชนิดที่ 2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47"/>
        </w:trPr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นายสุทธิรักษ์  นาโสม</w:t>
            </w:r>
          </w:p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ยะปะภา</w:t>
            </w:r>
          </w:p>
          <w:p w:rsidR="00D80645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บุญครอบ</w:t>
            </w:r>
          </w:p>
          <w:p w:rsidR="00D80645" w:rsidRDefault="00D80645" w:rsidP="00511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  <w:p w:rsidR="00350538" w:rsidRDefault="00350538" w:rsidP="00511E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50538" w:rsidRPr="00C85769" w:rsidRDefault="00350538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D80645" w:rsidRPr="00C85769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D80645" w:rsidRPr="00C85769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4E54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hAnsi="Cambria Math" w:cs="TH SarabunPSK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H SarabunPSK"/>
                      <w:sz w:val="18"/>
                      <w:szCs w:val="18"/>
                    </w:rPr>
                    <m:t>11</m:t>
                  </m:r>
                </m:e>
                <m:sup>
                  <m:r>
                    <w:rPr>
                      <w:rFonts w:ascii="Cambria Math" w:hAnsi="Cambria Math" w:cs="TH SarabunPSK"/>
                      <w:sz w:val="18"/>
                      <w:szCs w:val="18"/>
                    </w:rPr>
                    <m:t>th</m:t>
                  </m:r>
                </m:sup>
              </m:sSup>
            </m:oMath>
            <w:r w:rsidRPr="00A94E54">
              <w:rPr>
                <w:rFonts w:ascii="TH SarabunPSK" w:hAnsi="TH SarabunPSK" w:cs="TH SarabunPSK"/>
                <w:sz w:val="32"/>
                <w:szCs w:val="32"/>
              </w:rPr>
              <w:t xml:space="preserve"> International conference of sports and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94E54">
              <w:rPr>
                <w:rFonts w:ascii="TH SarabunPSK" w:hAnsi="TH SarabunPSK" w:cs="TH SarabunPSK"/>
                <w:sz w:val="32"/>
                <w:szCs w:val="32"/>
              </w:rPr>
              <w:t xml:space="preserve">exercise science (ICSES </w:t>
            </w:r>
            <w:r w:rsidRPr="00A94E54">
              <w:rPr>
                <w:rFonts w:ascii="TH SarabunPSK" w:hAnsi="TH SarabunPSK" w:cs="TH SarabunPSK"/>
                <w:sz w:val="32"/>
                <w:szCs w:val="32"/>
                <w:cs/>
              </w:rPr>
              <w:t>2021)</w:t>
            </w:r>
          </w:p>
        </w:tc>
        <w:tc>
          <w:tcPr>
            <w:tcW w:w="709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6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6" w:type="dxa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80645" w:rsidRPr="003A5A22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D80645" w:rsidRPr="00090A22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vMerge w:val="restart"/>
            <w:shd w:val="clear" w:color="auto" w:fill="E2EFD9" w:themeFill="accent6" w:themeFillTint="33"/>
            <w:vAlign w:val="cente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686" w:type="dxa"/>
            <w:gridSpan w:val="5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267" w:type="dxa"/>
            <w:gridSpan w:val="4"/>
            <w:shd w:val="clear" w:color="auto" w:fill="E2EFD9" w:themeFill="accent6" w:themeFillTint="33"/>
            <w:vAlign w:val="center"/>
          </w:tcPr>
          <w:p w:rsidR="00D80645" w:rsidRPr="00F92F4A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0645" w:rsidRPr="00351C97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0645" w:rsidRPr="003A5A22" w:rsidTr="00511E1D">
        <w:trPr>
          <w:trHeight w:val="1977"/>
        </w:trPr>
        <w:tc>
          <w:tcPr>
            <w:tcW w:w="709" w:type="dxa"/>
            <w:vMerge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D80645" w:rsidRPr="00C85769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:rsidR="00D80645" w:rsidRPr="00C85769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80645" w:rsidRPr="006D653D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80645" w:rsidRPr="00803FBE" w:rsidRDefault="00D80645" w:rsidP="00511E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6" w:type="dxa"/>
            <w:shd w:val="clear" w:color="auto" w:fill="E2EFD9" w:themeFill="accent6" w:themeFillTint="33"/>
            <w:textDirection w:val="btLr"/>
            <w:vAlign w:val="center"/>
          </w:tcPr>
          <w:p w:rsidR="00D80645" w:rsidRPr="00803FBE" w:rsidRDefault="00D80645" w:rsidP="00511E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  <w:vMerge w:val="restart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vMerge w:val="restart"/>
          </w:tcPr>
          <w:p w:rsidR="00D80645" w:rsidRPr="006558FC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</w:t>
            </w:r>
            <w:proofErr w:type="spellStart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984" w:type="dxa"/>
            <w:vMerge w:val="restart"/>
          </w:tcPr>
          <w:p w:rsidR="00D80645" w:rsidRPr="004315D4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5D4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5D4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544" w:type="dxa"/>
          </w:tcPr>
          <w:p w:rsidR="00D80645" w:rsidRPr="00C85769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</w:rPr>
              <w:t>The Use of Psychological Techniques to Enhance Performance of Paralympic Athletes in Thailand</w:t>
            </w:r>
          </w:p>
        </w:tc>
        <w:tc>
          <w:tcPr>
            <w:tcW w:w="709" w:type="dxa"/>
          </w:tcPr>
          <w:p w:rsidR="00D80645" w:rsidRPr="00A6152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D80645" w:rsidRPr="00C42152" w:rsidRDefault="00D80645" w:rsidP="00511E1D">
            <w:r>
              <w:t>-</w:t>
            </w:r>
          </w:p>
        </w:tc>
        <w:tc>
          <w:tcPr>
            <w:tcW w:w="426" w:type="dxa"/>
          </w:tcPr>
          <w:p w:rsidR="00D80645" w:rsidRPr="00C42152" w:rsidRDefault="00D80645" w:rsidP="00511E1D">
            <w:r>
              <w:t>-</w:t>
            </w:r>
          </w:p>
        </w:tc>
        <w:tc>
          <w:tcPr>
            <w:tcW w:w="567" w:type="dxa"/>
          </w:tcPr>
          <w:p w:rsidR="00D80645" w:rsidRPr="00C42152" w:rsidRDefault="00D80645" w:rsidP="00511E1D">
            <w:r>
              <w:t>-</w:t>
            </w:r>
          </w:p>
        </w:tc>
        <w:tc>
          <w:tcPr>
            <w:tcW w:w="566" w:type="dxa"/>
          </w:tcPr>
          <w:p w:rsidR="00D80645" w:rsidRDefault="00D80645" w:rsidP="00511E1D">
            <w:r>
              <w:t>-</w:t>
            </w:r>
          </w:p>
        </w:tc>
        <w:tc>
          <w:tcPr>
            <w:tcW w:w="709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0645" w:rsidRPr="003A5A22" w:rsidTr="00511E1D">
        <w:trPr>
          <w:trHeight w:val="153"/>
        </w:trPr>
        <w:tc>
          <w:tcPr>
            <w:tcW w:w="709" w:type="dxa"/>
            <w:vMerge/>
          </w:tcPr>
          <w:p w:rsidR="00D8064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D80645" w:rsidRPr="00C85769" w:rsidRDefault="00D80645" w:rsidP="00511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D80645" w:rsidRPr="00C85769" w:rsidRDefault="00D80645" w:rsidP="00511E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</w:rPr>
              <w:t>The Psychological Performance Profiles of Thai Paralympic Athletes</w:t>
            </w:r>
          </w:p>
        </w:tc>
        <w:tc>
          <w:tcPr>
            <w:tcW w:w="709" w:type="dxa"/>
          </w:tcPr>
          <w:p w:rsidR="00D80645" w:rsidRPr="00A61525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D80645" w:rsidRPr="00C42152" w:rsidRDefault="00D80645" w:rsidP="00511E1D">
            <w:r>
              <w:t>-</w:t>
            </w:r>
          </w:p>
        </w:tc>
        <w:tc>
          <w:tcPr>
            <w:tcW w:w="426" w:type="dxa"/>
          </w:tcPr>
          <w:p w:rsidR="00D80645" w:rsidRPr="00C42152" w:rsidRDefault="00D80645" w:rsidP="00511E1D">
            <w:r>
              <w:t>-</w:t>
            </w:r>
          </w:p>
        </w:tc>
        <w:tc>
          <w:tcPr>
            <w:tcW w:w="567" w:type="dxa"/>
          </w:tcPr>
          <w:p w:rsidR="00D80645" w:rsidRPr="00C42152" w:rsidRDefault="00D80645" w:rsidP="00511E1D">
            <w:r>
              <w:t>-</w:t>
            </w:r>
          </w:p>
        </w:tc>
        <w:tc>
          <w:tcPr>
            <w:tcW w:w="566" w:type="dxa"/>
          </w:tcPr>
          <w:p w:rsidR="00D80645" w:rsidRDefault="00D80645" w:rsidP="00511E1D">
            <w:r>
              <w:t>-</w:t>
            </w:r>
          </w:p>
        </w:tc>
        <w:tc>
          <w:tcPr>
            <w:tcW w:w="709" w:type="dxa"/>
          </w:tcPr>
          <w:p w:rsidR="00D80645" w:rsidRPr="006558FC" w:rsidRDefault="00D80645" w:rsidP="00511E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0645" w:rsidRPr="003A5A22" w:rsidRDefault="00D80645" w:rsidP="00D80645">
      <w:pPr>
        <w:rPr>
          <w:rFonts w:ascii="TH SarabunPSK" w:hAnsi="TH SarabunPSK" w:cs="TH SarabunPSK"/>
          <w:sz w:val="32"/>
          <w:szCs w:val="32"/>
        </w:rPr>
      </w:pPr>
    </w:p>
    <w:p w:rsidR="00D80645" w:rsidRPr="003A5A22" w:rsidRDefault="00D80645" w:rsidP="00D80645">
      <w:pPr>
        <w:jc w:val="center"/>
        <w:rPr>
          <w:rFonts w:ascii="TH SarabunPSK" w:hAnsi="TH SarabunPSK" w:cs="TH SarabunPSK"/>
          <w:sz w:val="32"/>
          <w:szCs w:val="32"/>
        </w:rPr>
      </w:pPr>
      <w:r w:rsidRPr="009369C7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154940</wp:posOffset>
            </wp:positionV>
            <wp:extent cx="1438275" cy="371475"/>
            <wp:effectExtent l="19050" t="0" r="0" b="0"/>
            <wp:wrapNone/>
            <wp:docPr id="4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0645" w:rsidRPr="00F91CCB" w:rsidRDefault="00D80645" w:rsidP="00D8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D80645" w:rsidRPr="00F91CCB" w:rsidRDefault="00D80645" w:rsidP="00D80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D80645" w:rsidRPr="003A5A22" w:rsidRDefault="00D80645" w:rsidP="00D806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D80645" w:rsidRPr="003A5A22" w:rsidRDefault="00D80645" w:rsidP="00D80645">
      <w:pPr>
        <w:rPr>
          <w:rFonts w:ascii="TH SarabunPSK" w:hAnsi="TH SarabunPSK" w:cs="TH SarabunPSK"/>
          <w:sz w:val="32"/>
          <w:szCs w:val="32"/>
        </w:rPr>
      </w:pPr>
    </w:p>
    <w:p w:rsidR="00D80645" w:rsidRPr="003A5A22" w:rsidRDefault="00D80645" w:rsidP="00F91CCB">
      <w:pPr>
        <w:rPr>
          <w:rFonts w:ascii="TH SarabunPSK" w:hAnsi="TH SarabunPSK" w:cs="TH SarabunPSK"/>
          <w:sz w:val="32"/>
          <w:szCs w:val="32"/>
        </w:rPr>
      </w:pPr>
    </w:p>
    <w:sectPr w:rsidR="00D80645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90A22"/>
    <w:rsid w:val="00091BDB"/>
    <w:rsid w:val="00097994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2F5051"/>
    <w:rsid w:val="00350538"/>
    <w:rsid w:val="00351C97"/>
    <w:rsid w:val="003905C7"/>
    <w:rsid w:val="003A5A22"/>
    <w:rsid w:val="003F1B02"/>
    <w:rsid w:val="00420A3B"/>
    <w:rsid w:val="0046583D"/>
    <w:rsid w:val="004C4329"/>
    <w:rsid w:val="004D39FE"/>
    <w:rsid w:val="004E0076"/>
    <w:rsid w:val="00561B92"/>
    <w:rsid w:val="00563E44"/>
    <w:rsid w:val="005C725C"/>
    <w:rsid w:val="005D03C2"/>
    <w:rsid w:val="006244A4"/>
    <w:rsid w:val="00652C7F"/>
    <w:rsid w:val="006558FC"/>
    <w:rsid w:val="006A4C8E"/>
    <w:rsid w:val="006C0F98"/>
    <w:rsid w:val="006C4AEC"/>
    <w:rsid w:val="006C59C1"/>
    <w:rsid w:val="006D653D"/>
    <w:rsid w:val="007006B9"/>
    <w:rsid w:val="00744532"/>
    <w:rsid w:val="0075044D"/>
    <w:rsid w:val="00750F2A"/>
    <w:rsid w:val="00790709"/>
    <w:rsid w:val="007C7814"/>
    <w:rsid w:val="007F090B"/>
    <w:rsid w:val="00803FBE"/>
    <w:rsid w:val="0080525A"/>
    <w:rsid w:val="008F75BA"/>
    <w:rsid w:val="009459A5"/>
    <w:rsid w:val="009728D7"/>
    <w:rsid w:val="009B006C"/>
    <w:rsid w:val="009C6850"/>
    <w:rsid w:val="009F6B37"/>
    <w:rsid w:val="00A61525"/>
    <w:rsid w:val="00A616B8"/>
    <w:rsid w:val="00AA5DBC"/>
    <w:rsid w:val="00AB306B"/>
    <w:rsid w:val="00AB3269"/>
    <w:rsid w:val="00AC2D4A"/>
    <w:rsid w:val="00AD210E"/>
    <w:rsid w:val="00B104B5"/>
    <w:rsid w:val="00B323B4"/>
    <w:rsid w:val="00B6473C"/>
    <w:rsid w:val="00BD1600"/>
    <w:rsid w:val="00BE393C"/>
    <w:rsid w:val="00CB70DB"/>
    <w:rsid w:val="00CC2324"/>
    <w:rsid w:val="00CD2A94"/>
    <w:rsid w:val="00CF7487"/>
    <w:rsid w:val="00D22C48"/>
    <w:rsid w:val="00D36F84"/>
    <w:rsid w:val="00D80645"/>
    <w:rsid w:val="00D82F9C"/>
    <w:rsid w:val="00DC5B2B"/>
    <w:rsid w:val="00DE2338"/>
    <w:rsid w:val="00E1021C"/>
    <w:rsid w:val="00E35DFE"/>
    <w:rsid w:val="00E368E3"/>
    <w:rsid w:val="00E42633"/>
    <w:rsid w:val="00E52269"/>
    <w:rsid w:val="00EA016C"/>
    <w:rsid w:val="00EF6B15"/>
    <w:rsid w:val="00F224EA"/>
    <w:rsid w:val="00F332A5"/>
    <w:rsid w:val="00F4303A"/>
    <w:rsid w:val="00F56AF9"/>
    <w:rsid w:val="00F91CCB"/>
    <w:rsid w:val="00F92F4A"/>
    <w:rsid w:val="00FD66AE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D806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NUL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22</cp:revision>
  <cp:lastPrinted>2022-07-21T07:38:00Z</cp:lastPrinted>
  <dcterms:created xsi:type="dcterms:W3CDTF">2022-07-19T09:37:00Z</dcterms:created>
  <dcterms:modified xsi:type="dcterms:W3CDTF">2022-07-24T14:56:00Z</dcterms:modified>
</cp:coreProperties>
</file>